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2E" w:rsidRDefault="004D052E" w:rsidP="004D052E">
      <w:pPr>
        <w:jc w:val="center"/>
        <w:rPr>
          <w:b/>
          <w:sz w:val="28"/>
          <w:szCs w:val="28"/>
        </w:rPr>
      </w:pPr>
    </w:p>
    <w:p w:rsidR="000F1A91" w:rsidRPr="000F1A91" w:rsidRDefault="004D052E" w:rsidP="004D052E">
      <w:pPr>
        <w:jc w:val="center"/>
        <w:rPr>
          <w:b/>
          <w:sz w:val="32"/>
          <w:szCs w:val="32"/>
        </w:rPr>
      </w:pPr>
      <w:r w:rsidRPr="000F1A91">
        <w:rPr>
          <w:b/>
          <w:sz w:val="32"/>
          <w:szCs w:val="32"/>
        </w:rPr>
        <w:t xml:space="preserve">Transgender </w:t>
      </w:r>
      <w:r w:rsidR="000F1A91" w:rsidRPr="000F1A91">
        <w:rPr>
          <w:b/>
          <w:sz w:val="32"/>
          <w:szCs w:val="32"/>
        </w:rPr>
        <w:t xml:space="preserve">Research Unit and Fieldtrip </w:t>
      </w:r>
    </w:p>
    <w:p w:rsidR="004D052E" w:rsidRDefault="000F1A91" w:rsidP="000F1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Information and </w:t>
      </w:r>
      <w:r w:rsidR="004D052E">
        <w:rPr>
          <w:b/>
          <w:sz w:val="28"/>
          <w:szCs w:val="28"/>
        </w:rPr>
        <w:t>Permission</w:t>
      </w:r>
      <w:r>
        <w:rPr>
          <w:b/>
          <w:sz w:val="28"/>
          <w:szCs w:val="28"/>
        </w:rPr>
        <w:t xml:space="preserve"> slip form</w:t>
      </w:r>
    </w:p>
    <w:p w:rsidR="000F1A91" w:rsidRDefault="000F1A91" w:rsidP="000F1A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Family and Gender Studies</w:t>
      </w:r>
    </w:p>
    <w:p w:rsidR="000F1A91" w:rsidRDefault="000F1A91" w:rsidP="000F1A91">
      <w:pPr>
        <w:jc w:val="center"/>
        <w:rPr>
          <w:b/>
          <w:sz w:val="24"/>
          <w:szCs w:val="24"/>
        </w:rPr>
      </w:pPr>
      <w:proofErr w:type="spellStart"/>
      <w:r w:rsidRPr="000F1A91">
        <w:rPr>
          <w:b/>
          <w:sz w:val="24"/>
          <w:szCs w:val="24"/>
        </w:rPr>
        <w:t>Mz</w:t>
      </w:r>
      <w:proofErr w:type="spellEnd"/>
      <w:r w:rsidRPr="000F1A91">
        <w:rPr>
          <w:b/>
          <w:sz w:val="24"/>
          <w:szCs w:val="24"/>
        </w:rPr>
        <w:t xml:space="preserve">. Hope   </w:t>
      </w:r>
      <w:hyperlink r:id="rId6" w:history="1">
        <w:r w:rsidRPr="000F1A91">
          <w:rPr>
            <w:rStyle w:val="Hyperlink"/>
            <w:b/>
            <w:sz w:val="24"/>
            <w:szCs w:val="24"/>
          </w:rPr>
          <w:t>ghope@sd61.bc.ca</w:t>
        </w:r>
      </w:hyperlink>
      <w:r>
        <w:rPr>
          <w:b/>
          <w:sz w:val="24"/>
          <w:szCs w:val="24"/>
        </w:rPr>
        <w:t xml:space="preserve">          m</w:t>
      </w:r>
      <w:r w:rsidRPr="000F1A91">
        <w:rPr>
          <w:b/>
          <w:sz w:val="24"/>
          <w:szCs w:val="24"/>
        </w:rPr>
        <w:t>zhopesclass.weebly.com</w:t>
      </w:r>
    </w:p>
    <w:p w:rsidR="000F1A91" w:rsidRDefault="000F1A91" w:rsidP="000F1A91">
      <w:pPr>
        <w:jc w:val="center"/>
        <w:rPr>
          <w:b/>
          <w:sz w:val="24"/>
          <w:szCs w:val="24"/>
        </w:rPr>
      </w:pPr>
    </w:p>
    <w:p w:rsidR="000F1A91" w:rsidRDefault="000F1A91" w:rsidP="000F1A91">
      <w:pPr>
        <w:rPr>
          <w:sz w:val="24"/>
          <w:szCs w:val="24"/>
        </w:rPr>
      </w:pPr>
      <w:r>
        <w:rPr>
          <w:sz w:val="24"/>
          <w:szCs w:val="24"/>
        </w:rPr>
        <w:t xml:space="preserve">This letter is to inform you of an exciting unit the Family and Gender studies class is embarking upon. </w:t>
      </w:r>
      <w:r w:rsidR="006D62B2">
        <w:rPr>
          <w:sz w:val="24"/>
          <w:szCs w:val="24"/>
        </w:rPr>
        <w:t xml:space="preserve">It is my hope to share with you the approach, the rationale, and the goals for the unit and to request permission to take the students on a unique, informative field trip. </w:t>
      </w:r>
    </w:p>
    <w:p w:rsidR="004D052E" w:rsidRDefault="00366EF1" w:rsidP="00366EF1">
      <w:pPr>
        <w:rPr>
          <w:sz w:val="24"/>
          <w:szCs w:val="24"/>
        </w:rPr>
      </w:pPr>
      <w:r w:rsidRPr="00366EF1">
        <w:rPr>
          <w:b/>
          <w:sz w:val="24"/>
          <w:szCs w:val="24"/>
        </w:rPr>
        <w:t>Approach</w:t>
      </w:r>
      <w:r>
        <w:rPr>
          <w:sz w:val="24"/>
          <w:szCs w:val="24"/>
        </w:rPr>
        <w:t xml:space="preserve">: </w:t>
      </w:r>
      <w:r w:rsidR="006D62B2">
        <w:rPr>
          <w:sz w:val="24"/>
          <w:szCs w:val="24"/>
        </w:rPr>
        <w:t xml:space="preserve">As part of the broader approach taken to Gender in this course, we will explore the specific area of Transgender and Transsexual orientations/identities. This will include a number of streams to access knowledge and express what we have learned. Building upon vocabulary development with the class generated glossary, we have looked at </w:t>
      </w:r>
      <w:proofErr w:type="spellStart"/>
      <w:r w:rsidR="006D62B2" w:rsidRPr="006D62B2">
        <w:rPr>
          <w:b/>
          <w:sz w:val="24"/>
          <w:szCs w:val="24"/>
        </w:rPr>
        <w:t>intersectionality</w:t>
      </w:r>
      <w:proofErr w:type="spellEnd"/>
      <w:r w:rsidR="006D62B2">
        <w:rPr>
          <w:sz w:val="24"/>
          <w:szCs w:val="24"/>
        </w:rPr>
        <w:t>. We recently began a six part workshop series on Homo- and Trans- phobia with the local organization, The Power of Hope. We have undertaken a research project, under the direction of Wendy Burleson, our teacher librarian, in which we are learning some contemporary approaches to research, primarily Inquiry Based learning</w:t>
      </w:r>
      <w:r>
        <w:rPr>
          <w:sz w:val="24"/>
          <w:szCs w:val="24"/>
        </w:rPr>
        <w:t>,</w:t>
      </w:r>
      <w:r w:rsidR="006D62B2">
        <w:rPr>
          <w:sz w:val="24"/>
          <w:szCs w:val="24"/>
        </w:rPr>
        <w:t xml:space="preserve"> in which students generate the topics and the questions they themselves want to explore. </w:t>
      </w:r>
      <w:r>
        <w:rPr>
          <w:sz w:val="24"/>
          <w:szCs w:val="24"/>
        </w:rPr>
        <w:t xml:space="preserve">We will have local CFAX broadcaster, James Gardner, present on his personal journey as a Transgendered man. And finally, in preparation for our fieldtrip, we will view the CBC’s </w:t>
      </w:r>
      <w:proofErr w:type="spellStart"/>
      <w:r>
        <w:rPr>
          <w:sz w:val="24"/>
          <w:szCs w:val="24"/>
        </w:rPr>
        <w:t>DocZone</w:t>
      </w:r>
      <w:proofErr w:type="spellEnd"/>
      <w:r>
        <w:rPr>
          <w:sz w:val="24"/>
          <w:szCs w:val="24"/>
        </w:rPr>
        <w:t xml:space="preserve"> “Transforming Gender,” available online. </w:t>
      </w:r>
    </w:p>
    <w:p w:rsidR="004E46D6" w:rsidRDefault="004E46D6" w:rsidP="004E46D6">
      <w:pPr>
        <w:rPr>
          <w:sz w:val="24"/>
          <w:szCs w:val="24"/>
        </w:rPr>
      </w:pPr>
      <w:r>
        <w:rPr>
          <w:sz w:val="24"/>
          <w:szCs w:val="24"/>
        </w:rPr>
        <w:t xml:space="preserve">If you would like more information, I invite you to peruse the following resources: </w:t>
      </w:r>
    </w:p>
    <w:p w:rsidR="004E46D6" w:rsidRDefault="004E46D6" w:rsidP="004E46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Our</w:t>
      </w:r>
      <w:r w:rsidRPr="00366EF1">
        <w:rPr>
          <w:sz w:val="24"/>
          <w:szCs w:val="24"/>
        </w:rPr>
        <w:t xml:space="preserve"> class website mzhopesclass.weebly.com.</w:t>
      </w:r>
    </w:p>
    <w:p w:rsidR="004E46D6" w:rsidRDefault="004E46D6" w:rsidP="004E46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Transgender Archives website: </w:t>
      </w:r>
      <w:hyperlink r:id="rId7" w:history="1">
        <w:r w:rsidRPr="0026006B">
          <w:rPr>
            <w:rStyle w:val="Hyperlink"/>
            <w:sz w:val="24"/>
            <w:szCs w:val="24"/>
          </w:rPr>
          <w:t>http://transgenderarchives.uvic.ca/</w:t>
        </w:r>
      </w:hyperlink>
    </w:p>
    <w:p w:rsidR="004E46D6" w:rsidRDefault="004E46D6" w:rsidP="004E46D6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 w:rsidRPr="00366EF1">
        <w:rPr>
          <w:sz w:val="24"/>
          <w:szCs w:val="24"/>
          <w:lang w:val="fr-CA"/>
        </w:rPr>
        <w:t xml:space="preserve">CBC </w:t>
      </w:r>
      <w:proofErr w:type="spellStart"/>
      <w:r w:rsidRPr="00366EF1">
        <w:rPr>
          <w:sz w:val="24"/>
          <w:szCs w:val="24"/>
          <w:lang w:val="fr-CA"/>
        </w:rPr>
        <w:t>Doczone</w:t>
      </w:r>
      <w:proofErr w:type="spellEnd"/>
      <w:r w:rsidRPr="00366EF1">
        <w:rPr>
          <w:sz w:val="24"/>
          <w:szCs w:val="24"/>
          <w:lang w:val="fr-CA"/>
        </w:rPr>
        <w:t xml:space="preserve">: </w:t>
      </w:r>
      <w:hyperlink r:id="rId8" w:history="1">
        <w:r w:rsidRPr="0026006B">
          <w:rPr>
            <w:rStyle w:val="Hyperlink"/>
            <w:sz w:val="24"/>
            <w:szCs w:val="24"/>
            <w:lang w:val="fr-CA"/>
          </w:rPr>
          <w:t>http://www.cbc.ca/doczone/episodes/transforming-gender</w:t>
        </w:r>
      </w:hyperlink>
    </w:p>
    <w:p w:rsidR="004E46D6" w:rsidRDefault="004E46D6" w:rsidP="00366EF1">
      <w:pPr>
        <w:pStyle w:val="ListParagraph"/>
        <w:numPr>
          <w:ilvl w:val="0"/>
          <w:numId w:val="2"/>
        </w:num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Article on </w:t>
      </w:r>
      <w:proofErr w:type="spellStart"/>
      <w:r>
        <w:rPr>
          <w:sz w:val="24"/>
          <w:szCs w:val="24"/>
          <w:lang w:val="fr-CA"/>
        </w:rPr>
        <w:t>guest</w:t>
      </w:r>
      <w:proofErr w:type="spellEnd"/>
      <w:r>
        <w:rPr>
          <w:sz w:val="24"/>
          <w:szCs w:val="24"/>
          <w:lang w:val="fr-CA"/>
        </w:rPr>
        <w:t xml:space="preserve"> speaker James Gardner : </w:t>
      </w:r>
      <w:hyperlink r:id="rId9" w:history="1">
        <w:r w:rsidRPr="0026006B">
          <w:rPr>
            <w:rStyle w:val="Hyperlink"/>
            <w:sz w:val="24"/>
            <w:szCs w:val="24"/>
            <w:lang w:val="fr-CA"/>
          </w:rPr>
          <w:t>http://www.timescolonist.com/monitor-a-journey-from-sheila-to-james-1.105042</w:t>
        </w:r>
      </w:hyperlink>
      <w:r>
        <w:rPr>
          <w:sz w:val="24"/>
          <w:szCs w:val="24"/>
          <w:lang w:val="fr-CA"/>
        </w:rPr>
        <w:t xml:space="preserve"> </w:t>
      </w:r>
    </w:p>
    <w:p w:rsidR="004E46D6" w:rsidRPr="004E46D6" w:rsidRDefault="004E46D6" w:rsidP="004E46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46D6">
        <w:rPr>
          <w:sz w:val="24"/>
          <w:szCs w:val="24"/>
        </w:rPr>
        <w:t>The Power of Hope : http://www.powerofhope.org/</w:t>
      </w:r>
      <w:r>
        <w:rPr>
          <w:sz w:val="24"/>
          <w:szCs w:val="24"/>
        </w:rPr>
        <w:t xml:space="preserve"> </w:t>
      </w:r>
    </w:p>
    <w:p w:rsidR="004E46D6" w:rsidRDefault="004E46D6" w:rsidP="00366EF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46D6">
        <w:rPr>
          <w:sz w:val="24"/>
          <w:szCs w:val="24"/>
        </w:rPr>
        <w:t xml:space="preserve">The </w:t>
      </w:r>
      <w:proofErr w:type="spellStart"/>
      <w:r w:rsidRPr="004E46D6">
        <w:rPr>
          <w:sz w:val="24"/>
          <w:szCs w:val="24"/>
        </w:rPr>
        <w:t>Martlet</w:t>
      </w:r>
      <w:proofErr w:type="spellEnd"/>
      <w:r w:rsidRPr="004E46D6">
        <w:rPr>
          <w:sz w:val="24"/>
          <w:szCs w:val="24"/>
        </w:rPr>
        <w:t xml:space="preserve"> article on Gender and Sexuality in Victoria’s High Schools</w:t>
      </w:r>
      <w:r>
        <w:rPr>
          <w:sz w:val="24"/>
          <w:szCs w:val="24"/>
        </w:rPr>
        <w:t xml:space="preserve">, featuring our class: </w:t>
      </w:r>
    </w:p>
    <w:p w:rsidR="004E46D6" w:rsidRPr="004E46D6" w:rsidRDefault="004E46D6" w:rsidP="004E46D6">
      <w:pPr>
        <w:rPr>
          <w:sz w:val="24"/>
          <w:szCs w:val="24"/>
        </w:rPr>
      </w:pPr>
      <w:r>
        <w:rPr>
          <w:sz w:val="24"/>
          <w:szCs w:val="24"/>
        </w:rPr>
        <w:t>Please do not hesitate to contact me if you have any questions or concerns, or any feedback you would like to offer: ghope@sd61.bc.ca</w:t>
      </w:r>
    </w:p>
    <w:p w:rsidR="004D052E" w:rsidRPr="000F1A91" w:rsidRDefault="00366EF1" w:rsidP="004D052E">
      <w:pPr>
        <w:rPr>
          <w:rStyle w:val="highlight1"/>
          <w:rFonts w:cs="Segoe UI"/>
          <w:sz w:val="24"/>
          <w:szCs w:val="24"/>
        </w:rPr>
      </w:pPr>
      <w:r w:rsidRPr="00366EF1">
        <w:rPr>
          <w:b/>
          <w:sz w:val="24"/>
          <w:szCs w:val="24"/>
        </w:rPr>
        <w:lastRenderedPageBreak/>
        <w:t>Fieldtrip</w:t>
      </w:r>
      <w:r>
        <w:rPr>
          <w:sz w:val="24"/>
          <w:szCs w:val="24"/>
        </w:rPr>
        <w:t xml:space="preserve">: </w:t>
      </w:r>
      <w:r w:rsidR="004D052E" w:rsidRPr="000F1A91">
        <w:rPr>
          <w:sz w:val="24"/>
          <w:szCs w:val="24"/>
        </w:rPr>
        <w:t xml:space="preserve">We have the good fortune to live in a city with the world’s largest transgender archives, which are housed at the University of Victoria. As a class, we will be visiting the archives to experience its wide array of artifacts and to further our personal inquiry explorations. The purpose of the trip manifold: to acquaint students with the vast array of resources held at the University, in particular </w:t>
      </w:r>
      <w:r>
        <w:rPr>
          <w:sz w:val="24"/>
          <w:szCs w:val="24"/>
        </w:rPr>
        <w:t xml:space="preserve">the </w:t>
      </w:r>
      <w:r w:rsidR="004D052E" w:rsidRPr="000F1A91">
        <w:rPr>
          <w:sz w:val="24"/>
          <w:szCs w:val="24"/>
        </w:rPr>
        <w:t xml:space="preserve">archives; to expose students to information directly representative of Trans-people across </w:t>
      </w:r>
      <w:r>
        <w:rPr>
          <w:sz w:val="24"/>
          <w:szCs w:val="24"/>
        </w:rPr>
        <w:t xml:space="preserve">the </w:t>
      </w:r>
      <w:r w:rsidR="004D052E" w:rsidRPr="000F1A91">
        <w:rPr>
          <w:sz w:val="24"/>
          <w:szCs w:val="24"/>
        </w:rPr>
        <w:t xml:space="preserve">decades; and to have students benefit from a lecture by Professor Aaron De </w:t>
      </w:r>
      <w:proofErr w:type="spellStart"/>
      <w:r w:rsidR="004D052E" w:rsidRPr="000F1A91">
        <w:rPr>
          <w:sz w:val="24"/>
          <w:szCs w:val="24"/>
        </w:rPr>
        <w:t>Vor</w:t>
      </w:r>
      <w:proofErr w:type="spellEnd"/>
      <w:r w:rsidR="004D052E" w:rsidRPr="000F1A91">
        <w:rPr>
          <w:sz w:val="24"/>
          <w:szCs w:val="24"/>
        </w:rPr>
        <w:t xml:space="preserve">, and an introduction to University Library research by Director of Special Collections and University Archivist, Lara Wilson.  </w:t>
      </w:r>
      <w:r w:rsidR="00F26FF0" w:rsidRPr="000F1A91">
        <w:rPr>
          <w:rFonts w:cs="Arial"/>
          <w:color w:val="000000"/>
          <w:sz w:val="24"/>
          <w:szCs w:val="24"/>
          <w:shd w:val="clear" w:color="auto" w:fill="FFFFFF"/>
        </w:rPr>
        <w:t xml:space="preserve">Dr. Aaron H </w:t>
      </w:r>
      <w:proofErr w:type="spellStart"/>
      <w:r w:rsidR="00F26FF0" w:rsidRPr="000F1A91">
        <w:rPr>
          <w:rFonts w:cs="Arial"/>
          <w:color w:val="000000"/>
          <w:sz w:val="24"/>
          <w:szCs w:val="24"/>
          <w:shd w:val="clear" w:color="auto" w:fill="FFFFFF"/>
        </w:rPr>
        <w:t>Devor</w:t>
      </w:r>
      <w:proofErr w:type="spellEnd"/>
      <w:r w:rsidR="00F26FF0" w:rsidRPr="000F1A91">
        <w:rPr>
          <w:rFonts w:cs="Arial"/>
          <w:color w:val="000000"/>
          <w:sz w:val="24"/>
          <w:szCs w:val="24"/>
          <w:shd w:val="clear" w:color="auto" w:fill="FFFFFF"/>
        </w:rPr>
        <w:t xml:space="preserve"> is professor of sociology, former Dean of Graduate Studies, and the Founder and Academic Director of the</w:t>
      </w:r>
      <w:r w:rsidR="00F26FF0" w:rsidRPr="000F1A91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="00F26FF0" w:rsidRPr="000F1A91">
          <w:rPr>
            <w:rStyle w:val="Hyperlink"/>
            <w:rFonts w:cs="Arial"/>
            <w:sz w:val="24"/>
            <w:szCs w:val="24"/>
            <w:shd w:val="clear" w:color="auto" w:fill="FFFFFF"/>
          </w:rPr>
          <w:t>Transgender Archives</w:t>
        </w:r>
      </w:hyperlink>
      <w:r w:rsidR="00F26FF0" w:rsidRPr="000F1A91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  <w:r w:rsidR="00F26FF0" w:rsidRPr="000F1A91">
        <w:rPr>
          <w:rFonts w:cs="Arial"/>
          <w:color w:val="000000"/>
          <w:sz w:val="24"/>
          <w:szCs w:val="24"/>
          <w:shd w:val="clear" w:color="auto" w:fill="FFFFFF"/>
        </w:rPr>
        <w:t xml:space="preserve">at the University </w:t>
      </w:r>
      <w:proofErr w:type="gramStart"/>
      <w:r w:rsidR="00F26FF0" w:rsidRPr="000F1A91">
        <w:rPr>
          <w:rFonts w:cs="Arial"/>
          <w:color w:val="000000"/>
          <w:sz w:val="24"/>
          <w:szCs w:val="24"/>
          <w:shd w:val="clear" w:color="auto" w:fill="FFFFFF"/>
        </w:rPr>
        <w:t>of</w:t>
      </w:r>
      <w:proofErr w:type="gramEnd"/>
      <w:r w:rsidR="00F26FF0" w:rsidRPr="000F1A91">
        <w:rPr>
          <w:rFonts w:cs="Arial"/>
          <w:color w:val="000000"/>
          <w:sz w:val="24"/>
          <w:szCs w:val="24"/>
          <w:shd w:val="clear" w:color="auto" w:fill="FFFFFF"/>
        </w:rPr>
        <w:t xml:space="preserve"> Victoria, Canada. Dr. </w:t>
      </w:r>
      <w:proofErr w:type="spellStart"/>
      <w:r w:rsidR="00F26FF0" w:rsidRPr="000F1A91">
        <w:rPr>
          <w:rFonts w:cs="Arial"/>
          <w:color w:val="000000"/>
          <w:sz w:val="24"/>
          <w:szCs w:val="24"/>
          <w:shd w:val="clear" w:color="auto" w:fill="FFFFFF"/>
        </w:rPr>
        <w:t>Devor</w:t>
      </w:r>
      <w:proofErr w:type="spellEnd"/>
      <w:r w:rsidR="00F26FF0" w:rsidRPr="000F1A91">
        <w:rPr>
          <w:rFonts w:cs="Arial"/>
          <w:color w:val="000000"/>
          <w:sz w:val="24"/>
          <w:szCs w:val="24"/>
          <w:shd w:val="clear" w:color="auto" w:fill="FFFFFF"/>
        </w:rPr>
        <w:t xml:space="preserve"> specializes in the study of gender, sex, and sexuality in transgender people.</w:t>
      </w:r>
      <w:r w:rsidR="00F26FF0" w:rsidRPr="000F1A91">
        <w:rPr>
          <w:rStyle w:val="apple-converted-space"/>
          <w:rFonts w:cs="Arial"/>
          <w:color w:val="000000"/>
          <w:sz w:val="24"/>
          <w:szCs w:val="24"/>
          <w:shd w:val="clear" w:color="auto" w:fill="FFFFFF"/>
        </w:rPr>
        <w:t> </w:t>
      </w:r>
    </w:p>
    <w:p w:rsidR="00F26FF0" w:rsidRPr="000F1A91" w:rsidRDefault="00F26FF0" w:rsidP="004D052E">
      <w:pPr>
        <w:rPr>
          <w:sz w:val="24"/>
          <w:szCs w:val="24"/>
        </w:rPr>
      </w:pPr>
      <w:r w:rsidRPr="000F1A91">
        <w:rPr>
          <w:sz w:val="24"/>
          <w:szCs w:val="24"/>
        </w:rPr>
        <w:t>Some important things to note before entering the Archives:</w:t>
      </w:r>
    </w:p>
    <w:p w:rsidR="00F26FF0" w:rsidRPr="000F1A91" w:rsidRDefault="00F26FF0" w:rsidP="00F26F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1A91">
        <w:rPr>
          <w:sz w:val="24"/>
          <w:szCs w:val="24"/>
        </w:rPr>
        <w:t>No food or drink is allowed</w:t>
      </w:r>
    </w:p>
    <w:p w:rsidR="00F26FF0" w:rsidRPr="000F1A91" w:rsidRDefault="00F26FF0" w:rsidP="00F26F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1A91">
        <w:rPr>
          <w:sz w:val="24"/>
          <w:szCs w:val="24"/>
        </w:rPr>
        <w:t>Hands must be clean and dry (gloves will not be supplied)</w:t>
      </w:r>
    </w:p>
    <w:p w:rsidR="00F26FF0" w:rsidRPr="000F1A91" w:rsidRDefault="00F26FF0" w:rsidP="00F26F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1A91">
        <w:rPr>
          <w:sz w:val="24"/>
          <w:szCs w:val="24"/>
        </w:rPr>
        <w:t>Notes must be taken in PENCIL not pen.</w:t>
      </w:r>
    </w:p>
    <w:p w:rsidR="00F26FF0" w:rsidRPr="000F1A91" w:rsidRDefault="00F26FF0" w:rsidP="00F26F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F1A91">
        <w:rPr>
          <w:sz w:val="24"/>
          <w:szCs w:val="24"/>
        </w:rPr>
        <w:t>Cell phones must be tuned to AIRPLANE MODE. Photos are permitted, but internet/texting/ringing is considered disrespectful to the learning environment.</w:t>
      </w:r>
    </w:p>
    <w:p w:rsidR="00F26FF0" w:rsidRPr="000F1A91" w:rsidRDefault="00F26FF0" w:rsidP="00F26FF0">
      <w:pPr>
        <w:rPr>
          <w:sz w:val="24"/>
          <w:szCs w:val="24"/>
        </w:rPr>
      </w:pPr>
      <w:r w:rsidRPr="000F1A91">
        <w:rPr>
          <w:sz w:val="24"/>
          <w:szCs w:val="24"/>
        </w:rPr>
        <w:t xml:space="preserve">Students will be missing their C block classes. C block teachers have been made aware and students are responsible for any work missed. Students who do not attend the fieldtrip will have a research topic to explore in the library at Vic High under the guidance of Ms. Burleson. </w:t>
      </w:r>
    </w:p>
    <w:p w:rsidR="00F26FF0" w:rsidRDefault="00F26FF0" w:rsidP="00F26FF0">
      <w:pPr>
        <w:rPr>
          <w:sz w:val="24"/>
          <w:szCs w:val="24"/>
        </w:rPr>
      </w:pPr>
      <w:r w:rsidRPr="000F1A91">
        <w:rPr>
          <w:sz w:val="24"/>
          <w:szCs w:val="24"/>
        </w:rPr>
        <w:t xml:space="preserve">Students will travel by public transit to the archives and </w:t>
      </w:r>
      <w:r w:rsidRPr="000F1A91">
        <w:rPr>
          <w:b/>
          <w:sz w:val="24"/>
          <w:szCs w:val="24"/>
        </w:rPr>
        <w:t xml:space="preserve">will be dismissed from the University </w:t>
      </w:r>
      <w:r w:rsidRPr="000F1A91">
        <w:rPr>
          <w:sz w:val="24"/>
          <w:szCs w:val="24"/>
        </w:rPr>
        <w:t xml:space="preserve">at 3:05, but are welcome to remain in the archives until 4:30 if they so choose. </w:t>
      </w:r>
    </w:p>
    <w:p w:rsidR="0016684A" w:rsidRDefault="0016684A" w:rsidP="00F26FF0">
      <w:pPr>
        <w:rPr>
          <w:b/>
          <w:sz w:val="24"/>
          <w:szCs w:val="24"/>
        </w:rPr>
      </w:pPr>
      <w:r w:rsidRPr="0016684A">
        <w:rPr>
          <w:b/>
          <w:sz w:val="24"/>
          <w:szCs w:val="24"/>
        </w:rPr>
        <w:t xml:space="preserve">Attendance will be taken at in the front foyer at the beginning of C block: 12:18. We will proceed to walk to the #14 bus stop on Fort </w:t>
      </w:r>
      <w:proofErr w:type="gramStart"/>
      <w:r w:rsidRPr="0016684A">
        <w:rPr>
          <w:b/>
          <w:sz w:val="24"/>
          <w:szCs w:val="24"/>
        </w:rPr>
        <w:t>street</w:t>
      </w:r>
      <w:proofErr w:type="gramEnd"/>
      <w:r w:rsidRPr="0016684A">
        <w:rPr>
          <w:b/>
          <w:sz w:val="24"/>
          <w:szCs w:val="24"/>
        </w:rPr>
        <w:t xml:space="preserve"> and will arrive at </w:t>
      </w:r>
      <w:proofErr w:type="spellStart"/>
      <w:r w:rsidRPr="0016684A">
        <w:rPr>
          <w:b/>
          <w:sz w:val="24"/>
          <w:szCs w:val="24"/>
        </w:rPr>
        <w:t>Uvic</w:t>
      </w:r>
      <w:proofErr w:type="spellEnd"/>
      <w:r w:rsidRPr="0016684A">
        <w:rPr>
          <w:b/>
          <w:sz w:val="24"/>
          <w:szCs w:val="24"/>
        </w:rPr>
        <w:t xml:space="preserve"> at 1:04. </w:t>
      </w:r>
    </w:p>
    <w:p w:rsidR="00190004" w:rsidRPr="0016684A" w:rsidRDefault="00190004" w:rsidP="00F26FF0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return the attached page:</w:t>
      </w:r>
    </w:p>
    <w:p w:rsidR="00F26FF0" w:rsidRPr="0016684A" w:rsidRDefault="00190004" w:rsidP="00F26FF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bookmarkStart w:id="0" w:name="_GoBack"/>
      <w:bookmarkEnd w:id="0"/>
    </w:p>
    <w:p w:rsidR="00F26FF0" w:rsidRPr="000F1A91" w:rsidRDefault="00F26FF0" w:rsidP="00F26FF0">
      <w:pPr>
        <w:rPr>
          <w:sz w:val="24"/>
          <w:szCs w:val="24"/>
        </w:rPr>
      </w:pPr>
      <w:r w:rsidRPr="000F1A91">
        <w:rPr>
          <w:sz w:val="24"/>
          <w:szCs w:val="24"/>
        </w:rPr>
        <w:t xml:space="preserve">I understand that my student/child will travel by public transit to the </w:t>
      </w:r>
      <w:r w:rsidR="000F1A91" w:rsidRPr="000F1A91">
        <w:rPr>
          <w:sz w:val="24"/>
          <w:szCs w:val="24"/>
        </w:rPr>
        <w:t xml:space="preserve">University of Victoria on (), and will be dismissed from the University at 3:05. Students are responsible for their own transport from the University. </w:t>
      </w:r>
      <w:r w:rsidR="004E46D6">
        <w:rPr>
          <w:sz w:val="24"/>
          <w:szCs w:val="24"/>
        </w:rPr>
        <w:t xml:space="preserve">I  DO / DO NOT </w:t>
      </w:r>
      <w:proofErr w:type="gramStart"/>
      <w:r w:rsidR="004E46D6">
        <w:rPr>
          <w:sz w:val="24"/>
          <w:szCs w:val="24"/>
        </w:rPr>
        <w:t>give</w:t>
      </w:r>
      <w:proofErr w:type="gramEnd"/>
      <w:r w:rsidR="004E46D6">
        <w:rPr>
          <w:sz w:val="24"/>
          <w:szCs w:val="24"/>
        </w:rPr>
        <w:t xml:space="preserve"> permission for my child to participate. </w:t>
      </w:r>
    </w:p>
    <w:p w:rsidR="00F26FF0" w:rsidRDefault="004E46D6" w:rsidP="00F26FF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Student’s Name: ___________________________________________</w:t>
      </w:r>
    </w:p>
    <w:p w:rsidR="004E46D6" w:rsidRDefault="004E46D6" w:rsidP="00F26FF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Parent’s name and contact #: _________________________________________________________</w:t>
      </w:r>
    </w:p>
    <w:p w:rsidR="004E46D6" w:rsidRPr="000F1A91" w:rsidRDefault="004E46D6" w:rsidP="00F26FF0">
      <w:pPr>
        <w:pStyle w:val="ListParagraph"/>
        <w:rPr>
          <w:sz w:val="24"/>
          <w:szCs w:val="24"/>
        </w:rPr>
      </w:pPr>
    </w:p>
    <w:sectPr w:rsidR="004E46D6" w:rsidRPr="000F1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22495"/>
    <w:multiLevelType w:val="hybridMultilevel"/>
    <w:tmpl w:val="3AA67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1A54B7"/>
    <w:multiLevelType w:val="hybridMultilevel"/>
    <w:tmpl w:val="57CA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2E"/>
    <w:rsid w:val="000F1A91"/>
    <w:rsid w:val="0016684A"/>
    <w:rsid w:val="00190004"/>
    <w:rsid w:val="00366EF1"/>
    <w:rsid w:val="00390D79"/>
    <w:rsid w:val="004D052E"/>
    <w:rsid w:val="004E46D6"/>
    <w:rsid w:val="006D62B2"/>
    <w:rsid w:val="00F2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52E"/>
    <w:rPr>
      <w:color w:val="0000FF" w:themeColor="hyperlink"/>
      <w:u w:val="single"/>
    </w:rPr>
  </w:style>
  <w:style w:type="character" w:customStyle="1" w:styleId="highlight1">
    <w:name w:val="highlight1"/>
    <w:basedOn w:val="DefaultParagraphFont"/>
    <w:rsid w:val="004D052E"/>
    <w:rPr>
      <w:shd w:val="clear" w:color="auto" w:fill="FFEE94"/>
    </w:rPr>
  </w:style>
  <w:style w:type="character" w:customStyle="1" w:styleId="apple-converted-space">
    <w:name w:val="apple-converted-space"/>
    <w:basedOn w:val="DefaultParagraphFont"/>
    <w:rsid w:val="00F26FF0"/>
  </w:style>
  <w:style w:type="paragraph" w:styleId="ListParagraph">
    <w:name w:val="List Paragraph"/>
    <w:basedOn w:val="Normal"/>
    <w:uiPriority w:val="34"/>
    <w:qFormat/>
    <w:rsid w:val="00F26F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6E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52E"/>
    <w:rPr>
      <w:color w:val="0000FF" w:themeColor="hyperlink"/>
      <w:u w:val="single"/>
    </w:rPr>
  </w:style>
  <w:style w:type="character" w:customStyle="1" w:styleId="highlight1">
    <w:name w:val="highlight1"/>
    <w:basedOn w:val="DefaultParagraphFont"/>
    <w:rsid w:val="004D052E"/>
    <w:rPr>
      <w:shd w:val="clear" w:color="auto" w:fill="FFEE94"/>
    </w:rPr>
  </w:style>
  <w:style w:type="character" w:customStyle="1" w:styleId="apple-converted-space">
    <w:name w:val="apple-converted-space"/>
    <w:basedOn w:val="DefaultParagraphFont"/>
    <w:rsid w:val="00F26FF0"/>
  </w:style>
  <w:style w:type="paragraph" w:styleId="ListParagraph">
    <w:name w:val="List Paragraph"/>
    <w:basedOn w:val="Normal"/>
    <w:uiPriority w:val="34"/>
    <w:qFormat/>
    <w:rsid w:val="00F26F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6E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c.ca/doczone/episodes/transforming-gend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ransgenderarchives.uvic.c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ope@sd61.bc.c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ransgenderarchives.uvic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mescolonist.com/monitor-a-journey-from-sheila-to-james-1.1050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1C962413.dotm</Template>
  <TotalTime>75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Georgina</dc:creator>
  <cp:lastModifiedBy>Hope, Georgina</cp:lastModifiedBy>
  <cp:revision>3</cp:revision>
  <dcterms:created xsi:type="dcterms:W3CDTF">2015-03-24T23:09:00Z</dcterms:created>
  <dcterms:modified xsi:type="dcterms:W3CDTF">2015-04-01T21:02:00Z</dcterms:modified>
</cp:coreProperties>
</file>