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Pr="0009067C" w:rsidRDefault="009A279B" w:rsidP="009A279B">
      <w:pPr>
        <w:jc w:val="center"/>
        <w:rPr>
          <w:b/>
          <w:sz w:val="24"/>
          <w:szCs w:val="24"/>
        </w:rPr>
      </w:pPr>
      <w:r w:rsidRPr="0009067C">
        <w:rPr>
          <w:b/>
          <w:sz w:val="24"/>
          <w:szCs w:val="24"/>
        </w:rPr>
        <w:t>Social Action Project and Presentation Rubric</w:t>
      </w:r>
    </w:p>
    <w:p w:rsidR="009A279B" w:rsidRPr="0009067C" w:rsidRDefault="009A279B" w:rsidP="009A279B">
      <w:pPr>
        <w:jc w:val="center"/>
        <w:rPr>
          <w:b/>
          <w:sz w:val="24"/>
          <w:szCs w:val="24"/>
        </w:rPr>
      </w:pPr>
      <w:r w:rsidRPr="0009067C">
        <w:rPr>
          <w:b/>
          <w:sz w:val="24"/>
          <w:szCs w:val="24"/>
        </w:rPr>
        <w:t>Family and Gender Studies 11/12</w:t>
      </w:r>
    </w:p>
    <w:p w:rsidR="009A279B" w:rsidRPr="0009067C" w:rsidRDefault="009A279B" w:rsidP="009A279B">
      <w:pPr>
        <w:jc w:val="center"/>
        <w:rPr>
          <w:b/>
          <w:sz w:val="24"/>
          <w:szCs w:val="24"/>
        </w:rPr>
      </w:pPr>
      <w:proofErr w:type="spellStart"/>
      <w:r w:rsidRPr="0009067C">
        <w:rPr>
          <w:b/>
          <w:sz w:val="24"/>
          <w:szCs w:val="24"/>
        </w:rPr>
        <w:t>Mz</w:t>
      </w:r>
      <w:proofErr w:type="spellEnd"/>
      <w:r w:rsidRPr="0009067C">
        <w:rPr>
          <w:b/>
          <w:sz w:val="24"/>
          <w:szCs w:val="24"/>
        </w:rPr>
        <w:t>. Hope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1798"/>
        <w:gridCol w:w="1799"/>
        <w:gridCol w:w="1800"/>
        <w:gridCol w:w="1800"/>
      </w:tblGrid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9A279B" w:rsidRPr="0009067C" w:rsidRDefault="009A279B" w:rsidP="009A279B">
            <w:pPr>
              <w:jc w:val="center"/>
              <w:rPr>
                <w:b/>
                <w:sz w:val="16"/>
                <w:szCs w:val="16"/>
              </w:rPr>
            </w:pPr>
            <w:r w:rsidRPr="0009067C">
              <w:rPr>
                <w:b/>
                <w:sz w:val="16"/>
                <w:szCs w:val="16"/>
              </w:rPr>
              <w:t>Exceeds Expectations</w:t>
            </w:r>
          </w:p>
        </w:tc>
        <w:tc>
          <w:tcPr>
            <w:tcW w:w="1799" w:type="dxa"/>
          </w:tcPr>
          <w:p w:rsidR="009A279B" w:rsidRPr="0009067C" w:rsidRDefault="009A279B" w:rsidP="009A279B">
            <w:pPr>
              <w:jc w:val="center"/>
              <w:rPr>
                <w:b/>
                <w:sz w:val="16"/>
                <w:szCs w:val="16"/>
              </w:rPr>
            </w:pPr>
            <w:r w:rsidRPr="0009067C">
              <w:rPr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800" w:type="dxa"/>
          </w:tcPr>
          <w:p w:rsidR="009A279B" w:rsidRPr="0009067C" w:rsidRDefault="009A279B" w:rsidP="009A279B">
            <w:pPr>
              <w:jc w:val="center"/>
              <w:rPr>
                <w:b/>
                <w:sz w:val="16"/>
                <w:szCs w:val="16"/>
              </w:rPr>
            </w:pPr>
            <w:r w:rsidRPr="0009067C">
              <w:rPr>
                <w:b/>
                <w:sz w:val="16"/>
                <w:szCs w:val="16"/>
              </w:rPr>
              <w:t>Approaching expectations</w:t>
            </w:r>
          </w:p>
        </w:tc>
        <w:tc>
          <w:tcPr>
            <w:tcW w:w="1800" w:type="dxa"/>
          </w:tcPr>
          <w:p w:rsidR="009A279B" w:rsidRPr="0009067C" w:rsidRDefault="009A279B" w:rsidP="009A279B">
            <w:pPr>
              <w:jc w:val="center"/>
              <w:rPr>
                <w:b/>
                <w:sz w:val="16"/>
                <w:szCs w:val="16"/>
              </w:rPr>
            </w:pPr>
            <w:r w:rsidRPr="0009067C">
              <w:rPr>
                <w:b/>
                <w:sz w:val="16"/>
                <w:szCs w:val="16"/>
              </w:rPr>
              <w:t>Does not meet expectations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What is the problem?</w:t>
            </w:r>
          </w:p>
        </w:tc>
        <w:tc>
          <w:tcPr>
            <w:tcW w:w="1798" w:type="dxa"/>
          </w:tcPr>
          <w:p w:rsidR="009A279B" w:rsidRPr="0009067C" w:rsidRDefault="009A279B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>Student has identified a pertinent, current social issue to explore and demonstrates a mature insight into the problem.</w:t>
            </w:r>
          </w:p>
        </w:tc>
        <w:tc>
          <w:tcPr>
            <w:tcW w:w="1799" w:type="dxa"/>
          </w:tcPr>
          <w:p w:rsidR="009A279B" w:rsidRPr="0009067C" w:rsidRDefault="009A279B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>Student has identified a relevant social issue and demonstrates an age appropriate level of engagement.</w:t>
            </w:r>
          </w:p>
        </w:tc>
        <w:tc>
          <w:tcPr>
            <w:tcW w:w="1800" w:type="dxa"/>
          </w:tcPr>
          <w:p w:rsidR="009A279B" w:rsidRPr="0009067C" w:rsidRDefault="009A279B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has either chosen a relevant topic but may not show age appropriate engagement, or has chosen a topic they cannot fully define as a social issue. </w:t>
            </w:r>
          </w:p>
        </w:tc>
        <w:tc>
          <w:tcPr>
            <w:tcW w:w="1800" w:type="dxa"/>
          </w:tcPr>
          <w:p w:rsidR="009A279B" w:rsidRPr="0009067C" w:rsidRDefault="009A279B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has not demonstrated an understanding of the social issue or has chosen a topic that does not relate to the assignment. 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Possible obstacles?</w:t>
            </w:r>
          </w:p>
        </w:tc>
        <w:tc>
          <w:tcPr>
            <w:tcW w:w="1798" w:type="dxa"/>
          </w:tcPr>
          <w:p w:rsidR="009A279B" w:rsidRPr="0009067C" w:rsidRDefault="009A279B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demonstrates an outstanding degree of thoughtfulness, empathy, and </w:t>
            </w:r>
            <w:r w:rsidR="008E0051" w:rsidRPr="0009067C">
              <w:rPr>
                <w:sz w:val="16"/>
                <w:szCs w:val="16"/>
              </w:rPr>
              <w:t>foresight into possible obstacles in either facing the issue or solving it, for both themselves and the community.</w:t>
            </w:r>
          </w:p>
        </w:tc>
        <w:tc>
          <w:tcPr>
            <w:tcW w:w="1799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 identify several (3) possible obstacles to both addressing the social issue as an individual AND the obstacles the community members involved may face. </w:t>
            </w:r>
          </w:p>
        </w:tc>
        <w:tc>
          <w:tcPr>
            <w:tcW w:w="1800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addresses possible obstacles for EITHER themselves as an individual, or the community members involved, but not both. </w:t>
            </w:r>
          </w:p>
        </w:tc>
        <w:tc>
          <w:tcPr>
            <w:tcW w:w="1800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cannot identify the obstacles faced by the community members, or those they may encounter as a student. 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Possible solutions?</w:t>
            </w:r>
          </w:p>
        </w:tc>
        <w:tc>
          <w:tcPr>
            <w:tcW w:w="1798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has shown an exceptional level of research showing a wide range of actions taken by activists/ members in order to address the social issue. </w:t>
            </w:r>
          </w:p>
        </w:tc>
        <w:tc>
          <w:tcPr>
            <w:tcW w:w="1799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 demonstrate a range of possible solutions to the social issue. </w:t>
            </w:r>
          </w:p>
        </w:tc>
        <w:tc>
          <w:tcPr>
            <w:tcW w:w="1800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 identify a limited number of possible solutions to the problem. </w:t>
            </w:r>
          </w:p>
        </w:tc>
        <w:tc>
          <w:tcPr>
            <w:tcW w:w="1800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cannot address the possible solutions. 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How I got involved</w:t>
            </w:r>
          </w:p>
        </w:tc>
        <w:tc>
          <w:tcPr>
            <w:tcW w:w="1798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shows an outstanding level of commitment to the project and has spent an extraordinary amount of time invested in the process. </w:t>
            </w:r>
          </w:p>
        </w:tc>
        <w:tc>
          <w:tcPr>
            <w:tcW w:w="1799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became involved in an appropriate manner and with an appropriate time commitment to the </w:t>
            </w:r>
            <w:proofErr w:type="spellStart"/>
            <w:r w:rsidRPr="0009067C">
              <w:rPr>
                <w:sz w:val="16"/>
                <w:szCs w:val="16"/>
              </w:rPr>
              <w:t>the</w:t>
            </w:r>
            <w:proofErr w:type="spellEnd"/>
            <w:r w:rsidRPr="0009067C">
              <w:rPr>
                <w:sz w:val="16"/>
                <w:szCs w:val="16"/>
              </w:rPr>
              <w:t xml:space="preserve"> project. </w:t>
            </w:r>
          </w:p>
        </w:tc>
        <w:tc>
          <w:tcPr>
            <w:tcW w:w="1800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shows a minimal level of involvement or initiative. Student may have struggled with time management or relied heavily upon others for organization. </w:t>
            </w:r>
          </w:p>
        </w:tc>
        <w:tc>
          <w:tcPr>
            <w:tcW w:w="1800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did not become personally invested in the social issue. 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Documentation: statistics, evidence.</w:t>
            </w:r>
          </w:p>
        </w:tc>
        <w:tc>
          <w:tcPr>
            <w:tcW w:w="1798" w:type="dxa"/>
          </w:tcPr>
          <w:p w:rsidR="009A279B" w:rsidRPr="0009067C" w:rsidRDefault="008E0051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shows a wide range of evidence to support the explanation of the issue and the consequences to society. </w:t>
            </w:r>
          </w:p>
        </w:tc>
        <w:tc>
          <w:tcPr>
            <w:tcW w:w="1799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 provide some evidence in terms of statistics or research into the consequences of the social issue. </w:t>
            </w:r>
          </w:p>
        </w:tc>
        <w:tc>
          <w:tcPr>
            <w:tcW w:w="1800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provides vague support to show the consequences of the social issue. </w:t>
            </w:r>
          </w:p>
        </w:tc>
        <w:tc>
          <w:tcPr>
            <w:tcW w:w="1800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did not provide reliable evidence. 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Reflection</w:t>
            </w:r>
          </w:p>
        </w:tc>
        <w:tc>
          <w:tcPr>
            <w:tcW w:w="1798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Outstanding and insightful. </w:t>
            </w:r>
          </w:p>
        </w:tc>
        <w:tc>
          <w:tcPr>
            <w:tcW w:w="1799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Meaningful to the student. </w:t>
            </w:r>
          </w:p>
        </w:tc>
        <w:tc>
          <w:tcPr>
            <w:tcW w:w="1800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Adequate but lacking impact. </w:t>
            </w:r>
          </w:p>
        </w:tc>
        <w:tc>
          <w:tcPr>
            <w:tcW w:w="1800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Reflection does not reveal student’s learning. </w:t>
            </w:r>
          </w:p>
        </w:tc>
      </w:tr>
      <w:tr w:rsidR="0009067C" w:rsidRPr="0009067C" w:rsidTr="0009067C">
        <w:tc>
          <w:tcPr>
            <w:tcW w:w="2379" w:type="dxa"/>
          </w:tcPr>
          <w:p w:rsidR="009A279B" w:rsidRPr="0009067C" w:rsidRDefault="009A279B" w:rsidP="009A279B">
            <w:pPr>
              <w:jc w:val="center"/>
              <w:rPr>
                <w:b/>
                <w:sz w:val="24"/>
                <w:szCs w:val="24"/>
              </w:rPr>
            </w:pPr>
            <w:r w:rsidRPr="0009067C">
              <w:rPr>
                <w:b/>
                <w:sz w:val="24"/>
                <w:szCs w:val="24"/>
              </w:rPr>
              <w:t>Answering questions</w:t>
            </w:r>
          </w:p>
        </w:tc>
        <w:tc>
          <w:tcPr>
            <w:tcW w:w="1798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 confidently answer class questions, further demonstrating their engagement level. </w:t>
            </w:r>
          </w:p>
        </w:tc>
        <w:tc>
          <w:tcPr>
            <w:tcW w:w="1799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 adequately answer class questions. </w:t>
            </w:r>
          </w:p>
        </w:tc>
        <w:tc>
          <w:tcPr>
            <w:tcW w:w="1800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does not appear comfortable answering questions without advanced prompting. </w:t>
            </w:r>
          </w:p>
        </w:tc>
        <w:tc>
          <w:tcPr>
            <w:tcW w:w="1800" w:type="dxa"/>
          </w:tcPr>
          <w:p w:rsidR="009A279B" w:rsidRPr="0009067C" w:rsidRDefault="0009067C" w:rsidP="009A279B">
            <w:pPr>
              <w:jc w:val="center"/>
              <w:rPr>
                <w:sz w:val="16"/>
                <w:szCs w:val="16"/>
              </w:rPr>
            </w:pPr>
            <w:r w:rsidRPr="0009067C">
              <w:rPr>
                <w:sz w:val="16"/>
                <w:szCs w:val="16"/>
              </w:rPr>
              <w:t xml:space="preserve">Student cannot answer class questions. </w:t>
            </w:r>
          </w:p>
        </w:tc>
      </w:tr>
    </w:tbl>
    <w:p w:rsidR="009A279B" w:rsidRPr="0009067C" w:rsidRDefault="009A279B" w:rsidP="009A279B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9A279B" w:rsidRPr="0009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9B"/>
    <w:rsid w:val="0009067C"/>
    <w:rsid w:val="00444423"/>
    <w:rsid w:val="004E3EB9"/>
    <w:rsid w:val="008E0051"/>
    <w:rsid w:val="009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33A28548.dotm</Template>
  <TotalTime>27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2015-06-16T22:08:00Z</dcterms:created>
  <dcterms:modified xsi:type="dcterms:W3CDTF">2015-06-16T22:35:00Z</dcterms:modified>
</cp:coreProperties>
</file>