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479" w:rsidRDefault="000C4479" w:rsidP="000C4479">
      <w:pPr>
        <w:pStyle w:val="BodyText"/>
        <w:spacing w:before="1" w:line="295" w:lineRule="auto"/>
        <w:ind w:left="720" w:right="957"/>
        <w:jc w:val="center"/>
        <w:rPr>
          <w:b/>
          <w:i/>
          <w:color w:val="221F20"/>
          <w:w w:val="110"/>
        </w:rPr>
      </w:pPr>
      <w:r>
        <w:rPr>
          <w:b/>
          <w:i/>
          <w:color w:val="221F20"/>
          <w:w w:val="110"/>
        </w:rPr>
        <w:t>Fahrenheit 451</w:t>
      </w:r>
    </w:p>
    <w:p w:rsidR="000C4479" w:rsidRDefault="000C4479" w:rsidP="000C4479">
      <w:pPr>
        <w:pStyle w:val="BodyText"/>
        <w:spacing w:before="1" w:line="295" w:lineRule="auto"/>
        <w:ind w:left="720" w:right="957"/>
        <w:jc w:val="center"/>
        <w:rPr>
          <w:b/>
          <w:color w:val="221F20"/>
          <w:w w:val="110"/>
        </w:rPr>
      </w:pPr>
      <w:r>
        <w:rPr>
          <w:b/>
          <w:color w:val="221F20"/>
          <w:w w:val="110"/>
        </w:rPr>
        <w:t>Day 2: Anticipation Guide</w:t>
      </w:r>
    </w:p>
    <w:p w:rsidR="000C4479" w:rsidRDefault="000C4479" w:rsidP="000C4479">
      <w:pPr>
        <w:pStyle w:val="BodyText"/>
        <w:spacing w:before="1" w:line="295" w:lineRule="auto"/>
        <w:ind w:left="720" w:right="957"/>
        <w:jc w:val="center"/>
        <w:rPr>
          <w:b/>
          <w:color w:val="221F20"/>
          <w:w w:val="110"/>
        </w:rPr>
      </w:pPr>
    </w:p>
    <w:p w:rsidR="000C4479" w:rsidRDefault="000C4479" w:rsidP="000C4479">
      <w:pPr>
        <w:pStyle w:val="BodyText"/>
        <w:spacing w:before="1" w:line="295" w:lineRule="auto"/>
        <w:ind w:left="720" w:right="957"/>
        <w:rPr>
          <w:b/>
          <w:color w:val="221F20"/>
          <w:w w:val="110"/>
        </w:rPr>
      </w:pPr>
      <w:r>
        <w:rPr>
          <w:b/>
          <w:color w:val="221F20"/>
          <w:w w:val="110"/>
        </w:rPr>
        <w:t xml:space="preserve">Book the </w:t>
      </w:r>
      <w:proofErr w:type="spellStart"/>
      <w:r>
        <w:rPr>
          <w:b/>
          <w:color w:val="221F20"/>
          <w:w w:val="110"/>
        </w:rPr>
        <w:t>chromebooks</w:t>
      </w:r>
      <w:proofErr w:type="spellEnd"/>
      <w:r>
        <w:rPr>
          <w:b/>
          <w:color w:val="221F20"/>
          <w:w w:val="110"/>
        </w:rPr>
        <w:t xml:space="preserve">, put in groups, one day work block, report out with Prezi, </w:t>
      </w:r>
      <w:proofErr w:type="spellStart"/>
      <w:r>
        <w:rPr>
          <w:b/>
          <w:color w:val="221F20"/>
          <w:w w:val="110"/>
        </w:rPr>
        <w:t>Powerpoint</w:t>
      </w:r>
      <w:proofErr w:type="spellEnd"/>
      <w:r>
        <w:rPr>
          <w:b/>
          <w:color w:val="221F20"/>
          <w:w w:val="110"/>
        </w:rPr>
        <w:t xml:space="preserve">, Google Slides, or </w:t>
      </w:r>
      <w:proofErr w:type="spellStart"/>
      <w:r>
        <w:rPr>
          <w:b/>
          <w:color w:val="221F20"/>
          <w:w w:val="110"/>
        </w:rPr>
        <w:t>Glogster</w:t>
      </w:r>
      <w:proofErr w:type="spellEnd"/>
    </w:p>
    <w:p w:rsidR="000C4479" w:rsidRPr="000C4479" w:rsidRDefault="000C4479" w:rsidP="000C4479">
      <w:pPr>
        <w:pStyle w:val="BodyText"/>
        <w:spacing w:before="1" w:line="295" w:lineRule="auto"/>
        <w:ind w:left="720" w:right="957"/>
        <w:rPr>
          <w:b/>
          <w:color w:val="221F20"/>
          <w:w w:val="110"/>
        </w:rPr>
      </w:pPr>
    </w:p>
    <w:p w:rsidR="000C4479" w:rsidRDefault="000C4479" w:rsidP="000C4479">
      <w:pPr>
        <w:pStyle w:val="BodyText"/>
        <w:spacing w:before="1" w:line="295" w:lineRule="auto"/>
        <w:ind w:left="720" w:right="957"/>
        <w:rPr>
          <w:color w:val="221F20"/>
          <w:w w:val="110"/>
        </w:rPr>
      </w:pPr>
      <w:r w:rsidRPr="000C4479">
        <w:rPr>
          <w:b/>
          <w:color w:val="221F20"/>
          <w:w w:val="110"/>
        </w:rPr>
        <w:t>Context:</w:t>
      </w:r>
      <w:r>
        <w:rPr>
          <w:color w:val="221F20"/>
          <w:w w:val="110"/>
        </w:rPr>
        <w:t xml:space="preserve"> </w:t>
      </w:r>
      <w:r>
        <w:rPr>
          <w:color w:val="221F20"/>
          <w:w w:val="110"/>
        </w:rPr>
        <w:t xml:space="preserve">By the fifties, citizens in the US reacted to threats of nuclear war by engaging in civil defense drills and building bomb shelters. </w:t>
      </w:r>
      <w:r>
        <w:rPr>
          <w:color w:val="221F20"/>
          <w:w w:val="110"/>
        </w:rPr>
        <w:t>You are asked to partner up and engage in a web search for im</w:t>
      </w:r>
      <w:r>
        <w:rPr>
          <w:color w:val="221F20"/>
          <w:w w:val="110"/>
        </w:rPr>
        <w:t xml:space="preserve">ages related to the following topics: </w:t>
      </w:r>
    </w:p>
    <w:p w:rsidR="000C4479" w:rsidRDefault="000C4479" w:rsidP="000C4479">
      <w:pPr>
        <w:pStyle w:val="BodyText"/>
        <w:numPr>
          <w:ilvl w:val="0"/>
          <w:numId w:val="1"/>
        </w:numPr>
        <w:spacing w:before="1" w:line="295" w:lineRule="auto"/>
        <w:ind w:right="957"/>
        <w:rPr>
          <w:color w:val="221F20"/>
          <w:w w:val="110"/>
        </w:rPr>
      </w:pPr>
      <w:r>
        <w:rPr>
          <w:color w:val="221F20"/>
          <w:w w:val="110"/>
        </w:rPr>
        <w:t>Atomic Bomb</w:t>
      </w:r>
    </w:p>
    <w:p w:rsidR="000C4479" w:rsidRDefault="000C4479" w:rsidP="000C4479">
      <w:pPr>
        <w:pStyle w:val="BodyText"/>
        <w:numPr>
          <w:ilvl w:val="0"/>
          <w:numId w:val="1"/>
        </w:numPr>
        <w:spacing w:before="1" w:line="295" w:lineRule="auto"/>
        <w:ind w:right="957"/>
        <w:rPr>
          <w:color w:val="221F20"/>
          <w:w w:val="110"/>
        </w:rPr>
      </w:pPr>
      <w:r>
        <w:rPr>
          <w:color w:val="221F20"/>
          <w:w w:val="110"/>
        </w:rPr>
        <w:t>Cold War</w:t>
      </w:r>
    </w:p>
    <w:p w:rsidR="000C4479" w:rsidRDefault="000C4479" w:rsidP="000C4479">
      <w:pPr>
        <w:pStyle w:val="BodyText"/>
        <w:numPr>
          <w:ilvl w:val="0"/>
          <w:numId w:val="1"/>
        </w:numPr>
        <w:spacing w:before="1" w:line="295" w:lineRule="auto"/>
        <w:ind w:right="957"/>
        <w:rPr>
          <w:color w:val="221F20"/>
          <w:w w:val="110"/>
        </w:rPr>
      </w:pPr>
      <w:r>
        <w:rPr>
          <w:color w:val="221F20"/>
          <w:w w:val="110"/>
        </w:rPr>
        <w:t>USSR in the 50s</w:t>
      </w:r>
    </w:p>
    <w:p w:rsidR="000C4479" w:rsidRDefault="000C4479" w:rsidP="000C4479">
      <w:pPr>
        <w:pStyle w:val="BodyText"/>
        <w:numPr>
          <w:ilvl w:val="0"/>
          <w:numId w:val="1"/>
        </w:numPr>
        <w:spacing w:before="1" w:line="295" w:lineRule="auto"/>
        <w:ind w:right="957"/>
        <w:rPr>
          <w:color w:val="221F20"/>
          <w:w w:val="110"/>
        </w:rPr>
      </w:pPr>
      <w:r>
        <w:rPr>
          <w:color w:val="221F20"/>
          <w:w w:val="110"/>
        </w:rPr>
        <w:t>Iron Curtain</w:t>
      </w:r>
    </w:p>
    <w:p w:rsidR="000C4479" w:rsidRDefault="000C4479" w:rsidP="000C4479">
      <w:pPr>
        <w:pStyle w:val="BodyText"/>
        <w:numPr>
          <w:ilvl w:val="0"/>
          <w:numId w:val="1"/>
        </w:numPr>
        <w:spacing w:before="1" w:line="295" w:lineRule="auto"/>
        <w:ind w:right="957"/>
        <w:rPr>
          <w:color w:val="221F20"/>
          <w:w w:val="110"/>
        </w:rPr>
      </w:pPr>
      <w:r>
        <w:rPr>
          <w:color w:val="221F20"/>
          <w:w w:val="110"/>
        </w:rPr>
        <w:t>Civil Defense</w:t>
      </w:r>
    </w:p>
    <w:p w:rsidR="000C4479" w:rsidRDefault="000C4479" w:rsidP="000C4479">
      <w:pPr>
        <w:pStyle w:val="BodyText"/>
        <w:numPr>
          <w:ilvl w:val="0"/>
          <w:numId w:val="1"/>
        </w:numPr>
        <w:spacing w:before="1" w:line="295" w:lineRule="auto"/>
        <w:ind w:right="957"/>
      </w:pPr>
      <w:r>
        <w:rPr>
          <w:color w:val="221F20"/>
          <w:w w:val="110"/>
        </w:rPr>
        <w:t>Air Raids</w:t>
      </w:r>
    </w:p>
    <w:p w:rsidR="000C4479" w:rsidRDefault="000C4479" w:rsidP="000C4479">
      <w:pPr>
        <w:pStyle w:val="BodyText"/>
        <w:numPr>
          <w:ilvl w:val="0"/>
          <w:numId w:val="1"/>
        </w:numPr>
        <w:spacing w:line="243" w:lineRule="exact"/>
        <w:rPr>
          <w:color w:val="221F20"/>
          <w:w w:val="110"/>
        </w:rPr>
      </w:pPr>
      <w:r>
        <w:rPr>
          <w:color w:val="221F20"/>
          <w:w w:val="110"/>
        </w:rPr>
        <w:t>Bomb Shelters</w:t>
      </w:r>
    </w:p>
    <w:p w:rsidR="000C4479" w:rsidRDefault="000C4479" w:rsidP="000C4479">
      <w:pPr>
        <w:pStyle w:val="BodyText"/>
        <w:numPr>
          <w:ilvl w:val="0"/>
          <w:numId w:val="1"/>
        </w:numPr>
        <w:spacing w:line="243" w:lineRule="exact"/>
        <w:rPr>
          <w:color w:val="221F20"/>
          <w:w w:val="110"/>
        </w:rPr>
      </w:pPr>
      <w:r>
        <w:rPr>
          <w:color w:val="221F20"/>
          <w:w w:val="110"/>
        </w:rPr>
        <w:t>School preparatory lessons</w:t>
      </w:r>
    </w:p>
    <w:p w:rsidR="000C4479" w:rsidRDefault="000C4479" w:rsidP="000C4479">
      <w:pPr>
        <w:pStyle w:val="BodyText"/>
        <w:spacing w:line="243" w:lineRule="exact"/>
        <w:ind w:left="720"/>
      </w:pPr>
    </w:p>
    <w:p w:rsidR="000C4479" w:rsidRDefault="000C4479" w:rsidP="000C4479">
      <w:pPr>
        <w:pStyle w:val="BodyText"/>
        <w:spacing w:before="11"/>
      </w:pPr>
    </w:p>
    <w:p w:rsidR="000C4479" w:rsidRDefault="000C4479" w:rsidP="000C4479">
      <w:pPr>
        <w:pStyle w:val="BodyText"/>
        <w:spacing w:line="295" w:lineRule="auto"/>
        <w:ind w:left="720" w:right="1014"/>
        <w:rPr>
          <w:color w:val="221F20"/>
          <w:w w:val="110"/>
        </w:rPr>
      </w:pPr>
      <w:r>
        <w:rPr>
          <w:color w:val="221F20"/>
          <w:w w:val="110"/>
        </w:rPr>
        <w:t xml:space="preserve">Working in pairs, collect images for </w:t>
      </w:r>
      <w:r>
        <w:rPr>
          <w:color w:val="221F20"/>
          <w:w w:val="110"/>
        </w:rPr>
        <w:t xml:space="preserve">digital scrapbook. </w:t>
      </w:r>
      <w:r>
        <w:rPr>
          <w:color w:val="221F20"/>
          <w:w w:val="110"/>
        </w:rPr>
        <w:t xml:space="preserve"> </w:t>
      </w:r>
      <w:r>
        <w:rPr>
          <w:color w:val="221F20"/>
          <w:spacing w:val="-4"/>
          <w:w w:val="110"/>
        </w:rPr>
        <w:t>A</w:t>
      </w:r>
      <w:r>
        <w:rPr>
          <w:color w:val="221F20"/>
          <w:w w:val="110"/>
        </w:rPr>
        <w:t>dd brief cap</w:t>
      </w:r>
      <w:r>
        <w:rPr>
          <w:color w:val="221F20"/>
          <w:w w:val="110"/>
        </w:rPr>
        <w:t>tions to expl</w:t>
      </w:r>
      <w:r>
        <w:rPr>
          <w:color w:val="221F20"/>
          <w:w w:val="110"/>
        </w:rPr>
        <w:t>ain the image</w:t>
      </w:r>
      <w:r>
        <w:rPr>
          <w:color w:val="221F20"/>
          <w:w w:val="110"/>
        </w:rPr>
        <w:t xml:space="preserve">. </w:t>
      </w:r>
      <w:r>
        <w:rPr>
          <w:color w:val="221F20"/>
          <w:w w:val="110"/>
        </w:rPr>
        <w:t>You will share your findings with the</w:t>
      </w:r>
      <w:r>
        <w:rPr>
          <w:color w:val="221F20"/>
          <w:w w:val="110"/>
        </w:rPr>
        <w:t xml:space="preserve">  class</w:t>
      </w:r>
      <w:r>
        <w:rPr>
          <w:color w:val="221F20"/>
          <w:w w:val="110"/>
        </w:rPr>
        <w:t xml:space="preserve"> and share your presentation to ghope@sd61learn.ca</w:t>
      </w:r>
      <w:r>
        <w:rPr>
          <w:color w:val="221F20"/>
          <w:w w:val="110"/>
        </w:rPr>
        <w:t xml:space="preserve">. </w:t>
      </w:r>
    </w:p>
    <w:p w:rsidR="000C4479" w:rsidRDefault="000C4479" w:rsidP="000C4479">
      <w:pPr>
        <w:pStyle w:val="BodyText"/>
        <w:spacing w:line="295" w:lineRule="auto"/>
        <w:ind w:left="720" w:right="1014"/>
        <w:rPr>
          <w:color w:val="221F20"/>
          <w:w w:val="110"/>
        </w:rPr>
      </w:pPr>
      <w:r>
        <w:rPr>
          <w:color w:val="221F20"/>
          <w:w w:val="110"/>
        </w:rPr>
        <w:t>Questions you need to address in your presentation:</w:t>
      </w:r>
    </w:p>
    <w:p w:rsidR="000C4479" w:rsidRPr="000C4479" w:rsidRDefault="000C4479" w:rsidP="000C4479">
      <w:pPr>
        <w:pStyle w:val="BodyText"/>
        <w:numPr>
          <w:ilvl w:val="0"/>
          <w:numId w:val="2"/>
        </w:numPr>
        <w:spacing w:line="295" w:lineRule="auto"/>
        <w:ind w:right="1014"/>
      </w:pPr>
      <w:r>
        <w:rPr>
          <w:color w:val="221F20"/>
          <w:w w:val="110"/>
        </w:rPr>
        <w:t>D</w:t>
      </w:r>
      <w:r>
        <w:rPr>
          <w:color w:val="221F20"/>
          <w:w w:val="110"/>
        </w:rPr>
        <w:t>iscuss the similarities and diff</w:t>
      </w:r>
      <w:r>
        <w:rPr>
          <w:color w:val="221F20"/>
          <w:w w:val="110"/>
        </w:rPr>
        <w:t>erences among the images chosen.</w:t>
      </w:r>
    </w:p>
    <w:p w:rsidR="000C4479" w:rsidRPr="000C4479" w:rsidRDefault="000C4479" w:rsidP="000C4479">
      <w:pPr>
        <w:pStyle w:val="BodyText"/>
        <w:numPr>
          <w:ilvl w:val="0"/>
          <w:numId w:val="2"/>
        </w:numPr>
        <w:spacing w:line="295" w:lineRule="auto"/>
        <w:ind w:right="1014"/>
      </w:pPr>
      <w:r>
        <w:rPr>
          <w:color w:val="221F20"/>
          <w:w w:val="110"/>
        </w:rPr>
        <w:t>Ho</w:t>
      </w:r>
      <w:r>
        <w:rPr>
          <w:color w:val="221F20"/>
          <w:w w:val="110"/>
        </w:rPr>
        <w:t>w do these images sug</w:t>
      </w:r>
      <w:r>
        <w:rPr>
          <w:color w:val="221F20"/>
          <w:w w:val="110"/>
        </w:rPr>
        <w:t xml:space="preserve">gest the political context of the period of the early 1950s? </w:t>
      </w:r>
    </w:p>
    <w:p w:rsidR="000C4479" w:rsidRPr="000C4479" w:rsidRDefault="000C4479" w:rsidP="000C4479">
      <w:pPr>
        <w:pStyle w:val="BodyText"/>
        <w:numPr>
          <w:ilvl w:val="0"/>
          <w:numId w:val="2"/>
        </w:numPr>
        <w:spacing w:line="295" w:lineRule="auto"/>
        <w:ind w:right="1014"/>
      </w:pPr>
      <w:r>
        <w:rPr>
          <w:color w:val="221F20"/>
          <w:w w:val="110"/>
        </w:rPr>
        <w:t>How might people have been reacting to global pressures  in</w:t>
      </w:r>
      <w:r>
        <w:rPr>
          <w:color w:val="221F20"/>
          <w:spacing w:val="4"/>
          <w:w w:val="110"/>
        </w:rPr>
        <w:t xml:space="preserve"> </w:t>
      </w:r>
      <w:r>
        <w:rPr>
          <w:color w:val="221F20"/>
          <w:w w:val="110"/>
        </w:rPr>
        <w:t>the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post-WWII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era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in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the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US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and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why?</w:t>
      </w:r>
      <w:r>
        <w:rPr>
          <w:color w:val="221F20"/>
          <w:spacing w:val="4"/>
          <w:w w:val="110"/>
        </w:rPr>
        <w:t xml:space="preserve"> </w:t>
      </w:r>
    </w:p>
    <w:p w:rsidR="000C4479" w:rsidRDefault="000C4479" w:rsidP="000C4479">
      <w:pPr>
        <w:pStyle w:val="BodyText"/>
        <w:numPr>
          <w:ilvl w:val="0"/>
          <w:numId w:val="2"/>
        </w:numPr>
        <w:spacing w:line="295" w:lineRule="auto"/>
        <w:ind w:right="1014"/>
      </w:pPr>
      <w:bookmarkStart w:id="0" w:name="_GoBack"/>
      <w:bookmarkEnd w:id="0"/>
      <w:r>
        <w:rPr>
          <w:color w:val="221F20"/>
          <w:w w:val="110"/>
        </w:rPr>
        <w:t>What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evidence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do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the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images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provide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about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the</w:t>
      </w:r>
      <w:r>
        <w:rPr>
          <w:color w:val="221F20"/>
          <w:spacing w:val="4"/>
          <w:w w:val="110"/>
        </w:rPr>
        <w:t xml:space="preserve"> </w:t>
      </w:r>
      <w:r>
        <w:rPr>
          <w:color w:val="221F20"/>
          <w:w w:val="110"/>
        </w:rPr>
        <w:t>post-war</w:t>
      </w:r>
      <w:r>
        <w:rPr>
          <w:color w:val="221F20"/>
          <w:spacing w:val="5"/>
          <w:w w:val="110"/>
        </w:rPr>
        <w:t xml:space="preserve"> </w:t>
      </w:r>
      <w:r>
        <w:rPr>
          <w:color w:val="221F20"/>
          <w:w w:val="110"/>
        </w:rPr>
        <w:t>psyche?</w:t>
      </w:r>
    </w:p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BD5663-476A-46B5-9FC3-677D4846B36D}"/>
    <w:embedBold r:id="rId2" w:fontKey="{A240BF94-22FA-44C5-B853-03CFEC5783C1}"/>
    <w:embedBoldItalic r:id="rId3" w:fontKey="{9C601E9D-250F-4900-A6D7-24C49BEBA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959F28-0A26-4E65-A12A-F20086AA59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B39A0"/>
    <w:multiLevelType w:val="hybridMultilevel"/>
    <w:tmpl w:val="B8F2BA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1BB0146"/>
    <w:multiLevelType w:val="hybridMultilevel"/>
    <w:tmpl w:val="32CC33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479"/>
    <w:rsid w:val="000C4479"/>
    <w:rsid w:val="003A4579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B9C96"/>
  <w15:chartTrackingRefBased/>
  <w15:docId w15:val="{92F47CDD-D162-44D8-BC43-4935EA30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44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C4479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Hope, Georgina</dc:creator>
  <cp:keywords/>
  <dc:description/>
  <cp:lastModifiedBy>Hope, Georgina</cp:lastModifiedBy>
  <cp:revision>1</cp:revision>
  <dcterms:created xsi:type="dcterms:W3CDTF">2020-03-05T16:17:00Z</dcterms:created>
  <dcterms:modified xsi:type="dcterms:W3CDTF">2020-03-05T16:22:00Z</dcterms:modified>
</cp:coreProperties>
</file>